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77FB" w14:textId="77777777" w:rsidR="00083A55" w:rsidRDefault="00083A55" w:rsidP="00366B35">
      <w:pPr>
        <w:pStyle w:val="Akapitzlist"/>
        <w:ind w:left="0"/>
        <w:rPr>
          <w:color w:val="000000"/>
          <w:sz w:val="24"/>
        </w:rPr>
      </w:pPr>
    </w:p>
    <w:p w14:paraId="1A4BFE3E" w14:textId="77777777" w:rsidR="00366B35" w:rsidRDefault="00366B35" w:rsidP="00366B35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</w:p>
    <w:p w14:paraId="447FB158" w14:textId="4DD5B34A" w:rsidR="00547B77" w:rsidRPr="00366B35" w:rsidRDefault="00083A55" w:rsidP="00366B35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  <w:r w:rsidRPr="00E841F9">
        <w:rPr>
          <w:rFonts w:ascii="Times New Roman" w:hAnsi="Times New Roman" w:cs="Times New Roman"/>
          <w:sz w:val="24"/>
        </w:rPr>
        <w:t xml:space="preserve">Rybnik, dnia </w:t>
      </w:r>
      <w:r w:rsidR="004634EC" w:rsidRPr="00E841F9">
        <w:rPr>
          <w:rFonts w:ascii="Times New Roman" w:hAnsi="Times New Roman" w:cs="Times New Roman"/>
          <w:sz w:val="24"/>
        </w:rPr>
        <w:t>1</w:t>
      </w:r>
      <w:r w:rsidR="003F13D8">
        <w:rPr>
          <w:rFonts w:ascii="Times New Roman" w:hAnsi="Times New Roman" w:cs="Times New Roman"/>
          <w:sz w:val="24"/>
        </w:rPr>
        <w:t>9</w:t>
      </w:r>
      <w:r w:rsidR="004634EC" w:rsidRPr="00E841F9">
        <w:rPr>
          <w:rFonts w:ascii="Times New Roman" w:hAnsi="Times New Roman" w:cs="Times New Roman"/>
          <w:sz w:val="24"/>
        </w:rPr>
        <w:t>.02.2025</w:t>
      </w:r>
      <w:r w:rsidR="00670D00" w:rsidRPr="00E841F9">
        <w:rPr>
          <w:rFonts w:ascii="Times New Roman" w:hAnsi="Times New Roman" w:cs="Times New Roman"/>
          <w:sz w:val="24"/>
        </w:rPr>
        <w:t xml:space="preserve"> r.</w:t>
      </w:r>
    </w:p>
    <w:p w14:paraId="3B6D9F20" w14:textId="70655AA0" w:rsidR="003656FB" w:rsidRDefault="003656FB" w:rsidP="00366B35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E47BA">
        <w:rPr>
          <w:rFonts w:ascii="Times New Roman" w:hAnsi="Times New Roman" w:cs="Times New Roman"/>
          <w:b/>
          <w:sz w:val="24"/>
          <w:u w:val="single"/>
        </w:rPr>
        <w:t>ODPOWIEDZI NA PYTANIA</w:t>
      </w:r>
    </w:p>
    <w:p w14:paraId="2B9BDBDB" w14:textId="77777777" w:rsidR="00366B35" w:rsidRPr="00366B35" w:rsidRDefault="00366B35" w:rsidP="00366B35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75E4C2B" w14:textId="199F640B" w:rsidR="00366B35" w:rsidRDefault="00031704" w:rsidP="00366B35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D660DA">
        <w:rPr>
          <w:rFonts w:ascii="Times New Roman" w:hAnsi="Times New Roman" w:cs="Times New Roman"/>
          <w:bCs/>
          <w:sz w:val="23"/>
          <w:szCs w:val="23"/>
        </w:rPr>
        <w:t>Dot</w:t>
      </w:r>
      <w:r w:rsidR="00855229" w:rsidRPr="00D660DA">
        <w:rPr>
          <w:rFonts w:ascii="Times New Roman" w:hAnsi="Times New Roman" w:cs="Times New Roman"/>
          <w:bCs/>
          <w:sz w:val="23"/>
          <w:szCs w:val="23"/>
        </w:rPr>
        <w:t>.</w:t>
      </w:r>
      <w:r w:rsidRPr="00D660DA">
        <w:rPr>
          <w:rFonts w:ascii="Times New Roman" w:hAnsi="Times New Roman" w:cs="Times New Roman"/>
          <w:bCs/>
          <w:sz w:val="23"/>
          <w:szCs w:val="23"/>
        </w:rPr>
        <w:t xml:space="preserve">: </w:t>
      </w:r>
      <w:r w:rsidR="001C6767" w:rsidRPr="00D660DA">
        <w:rPr>
          <w:rFonts w:ascii="Times New Roman" w:hAnsi="Times New Roman" w:cs="Times New Roman"/>
          <w:b/>
          <w:bCs/>
          <w:sz w:val="23"/>
          <w:szCs w:val="23"/>
        </w:rPr>
        <w:t xml:space="preserve"> Postępowania na</w:t>
      </w:r>
      <w:r w:rsidR="00463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634EC" w:rsidRPr="004634EC">
        <w:rPr>
          <w:rFonts w:ascii="Times New Roman" w:hAnsi="Times New Roman" w:cs="Times New Roman"/>
          <w:b/>
          <w:bCs/>
          <w:sz w:val="23"/>
          <w:szCs w:val="23"/>
        </w:rPr>
        <w:t xml:space="preserve">dostawę  </w:t>
      </w:r>
      <w:r w:rsidR="00366B35">
        <w:rPr>
          <w:rFonts w:ascii="Times New Roman" w:hAnsi="Times New Roman" w:cs="Times New Roman"/>
          <w:b/>
          <w:bCs/>
          <w:sz w:val="23"/>
          <w:szCs w:val="23"/>
        </w:rPr>
        <w:t>rur z P</w:t>
      </w:r>
      <w:r w:rsidR="006E67D5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366B35">
        <w:rPr>
          <w:rFonts w:ascii="Times New Roman" w:hAnsi="Times New Roman" w:cs="Times New Roman"/>
          <w:b/>
          <w:bCs/>
          <w:sz w:val="23"/>
          <w:szCs w:val="23"/>
        </w:rPr>
        <w:t xml:space="preserve">-HD </w:t>
      </w:r>
    </w:p>
    <w:p w14:paraId="05FBB2FD" w14:textId="77777777" w:rsidR="00366B35" w:rsidRDefault="00366B35" w:rsidP="00366B35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3F85D9B7" w14:textId="679CD09B" w:rsidR="00031704" w:rsidRPr="00D660DA" w:rsidRDefault="00031704" w:rsidP="00366B35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>Przedsiębiorstwo Wodociągów i Kanalizacji w Rybniku</w:t>
      </w:r>
      <w:r w:rsidR="00E841F9"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przekazuje Państwu pytania Wykonawc</w:t>
      </w:r>
      <w:r w:rsidR="001C6767"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y </w:t>
      </w:r>
      <w:r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wraz z odpowiedziami Zamawiającego. Prosimy o uwzg</w:t>
      </w:r>
      <w:r w:rsid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>l</w:t>
      </w:r>
      <w:r w:rsidRPr="00E841F9">
        <w:rPr>
          <w:rFonts w:ascii="Times New Roman" w:hAnsi="Times New Roman" w:cs="Times New Roman"/>
          <w:b/>
          <w:bCs/>
          <w:i/>
          <w:iCs/>
          <w:sz w:val="23"/>
          <w:szCs w:val="23"/>
        </w:rPr>
        <w:t>ędnienie tych wyjaśnień przy przygotowywaniu oferty przetargowej.</w:t>
      </w:r>
    </w:p>
    <w:p w14:paraId="657718FA" w14:textId="77777777" w:rsidR="00806ABB" w:rsidRPr="00E841F9" w:rsidRDefault="00806ABB" w:rsidP="004634EC">
      <w:pPr>
        <w:shd w:val="clear" w:color="auto" w:fill="FFFFFF" w:themeFill="background1"/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3"/>
          <w:szCs w:val="23"/>
          <w:highlight w:val="lightGray"/>
        </w:rPr>
      </w:pPr>
    </w:p>
    <w:p w14:paraId="4B01E019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3F13D8">
        <w:rPr>
          <w:rFonts w:ascii="Times New Roman" w:hAnsi="Times New Roman" w:cs="Times New Roman"/>
          <w:b/>
          <w:bCs/>
          <w:sz w:val="23"/>
          <w:szCs w:val="23"/>
          <w:u w:val="single"/>
        </w:rPr>
        <w:t>Pytanie nr. 1:</w:t>
      </w:r>
    </w:p>
    <w:p w14:paraId="21FF05A9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t>Czy w związku z niedawną aktualizacją normy PN-EN 12201-1:2024-04, dla wymogu  stawianego przez Zamawiającego tj. posiadania certyfikatu zgodności DIN CERTCO ze specyfikacją techniczną PAS 1075, Zamawiający dopuszcza możliwość rozwiązania równoważnego, w postaci badań dla właściwości rur, zgodnie z nową normą PN-EN 12201-1:2024-04? Badania te potwierdzają dokładnie te same właściwości rur wykonanych z materiału PE100-RC, które dotychczas potwierdzała tylko specyfikacja PAS 1075 (certyfikat ten od 2020 roku jest dokumentem archiwalnym), tj.:</w:t>
      </w:r>
    </w:p>
    <w:p w14:paraId="4F88F16C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t>1. Odporność na powolny wzrost pęknięć z określeniem modułu wzmocnienia dla badanej rury,</w:t>
      </w:r>
    </w:p>
    <w:p w14:paraId="53A28B95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t>2. Odporność na powolny wzrost pęknięć pod obciążeniem,</w:t>
      </w:r>
    </w:p>
    <w:p w14:paraId="11F3801A" w14:textId="5168630F" w:rsidR="003F13D8" w:rsidRDefault="003F13D8" w:rsidP="00366B35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t>3. Odporność na powolną propagację pęknięć Test karbu.</w:t>
      </w:r>
    </w:p>
    <w:p w14:paraId="62C7AF39" w14:textId="3176C5A6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3F13D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Odpowiedź: </w:t>
      </w:r>
    </w:p>
    <w:p w14:paraId="465CB18D" w14:textId="7FAAA8EF" w:rsidR="003F13D8" w:rsidRPr="003F13D8" w:rsidRDefault="003F13D8" w:rsidP="00366B35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t xml:space="preserve">Zgodnie z zapisami specyfikacji pkt. 1.2  </w:t>
      </w:r>
      <w:proofErr w:type="spellStart"/>
      <w:r w:rsidRPr="003F13D8">
        <w:rPr>
          <w:rFonts w:ascii="Times New Roman" w:hAnsi="Times New Roman" w:cs="Times New Roman"/>
          <w:sz w:val="23"/>
          <w:szCs w:val="23"/>
        </w:rPr>
        <w:t>ppkt</w:t>
      </w:r>
      <w:proofErr w:type="spellEnd"/>
      <w:r w:rsidRPr="003F13D8">
        <w:rPr>
          <w:rFonts w:ascii="Times New Roman" w:hAnsi="Times New Roman" w:cs="Times New Roman"/>
          <w:sz w:val="23"/>
          <w:szCs w:val="23"/>
        </w:rPr>
        <w:t xml:space="preserve">. h. rury PE100-RC muszą posiadać certyfikat DIN CERTCO </w:t>
      </w:r>
    </w:p>
    <w:p w14:paraId="105CCFE7" w14:textId="77777777" w:rsidR="003F13D8" w:rsidRPr="00366B35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6D1441B1" w14:textId="34893FAE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3F13D8">
        <w:rPr>
          <w:rFonts w:ascii="Times New Roman" w:hAnsi="Times New Roman" w:cs="Times New Roman"/>
          <w:b/>
          <w:bCs/>
          <w:sz w:val="23"/>
          <w:szCs w:val="23"/>
          <w:u w:val="single"/>
        </w:rPr>
        <w:t>Pytanie nr. 2:</w:t>
      </w:r>
    </w:p>
    <w:p w14:paraId="3D290A7A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t>Czy Zamawiający dopuszcza rury PE100-RC, które posiadają „Opinię na temat możliwości stosowania rur polietylenowych na terenach objętych eksploatacją górniczą” wydaną przez Sieć Badawczą Łukasiewicz – Krakowski Instytut Technologiczny, Instytut Inżynierii Materiałów Polimerowych i Barwników?</w:t>
      </w:r>
    </w:p>
    <w:p w14:paraId="06ADB594" w14:textId="240E3DDF" w:rsidR="003F13D8" w:rsidRPr="00366B35" w:rsidRDefault="003F13D8" w:rsidP="00366B35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t>Czy opinia wydana przez wyżej wymieniony Instytut będzie uznana za dokument równoważny do GIG, ze względu na to, iż dokument ten został przygotowany w oparciu o Ustawę z dnia 9 czerwca 2011 roku „Prawo geologiczne i górnicze”?</w:t>
      </w:r>
    </w:p>
    <w:p w14:paraId="5CBB628C" w14:textId="511B973A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3F13D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Odpowiedź: </w:t>
      </w:r>
    </w:p>
    <w:p w14:paraId="1BC07B4A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t xml:space="preserve">Zgodnie z zapisami specyfikacji pkt. 1.2  </w:t>
      </w:r>
      <w:proofErr w:type="spellStart"/>
      <w:r w:rsidRPr="003F13D8">
        <w:rPr>
          <w:rFonts w:ascii="Times New Roman" w:hAnsi="Times New Roman" w:cs="Times New Roman"/>
          <w:sz w:val="23"/>
          <w:szCs w:val="23"/>
        </w:rPr>
        <w:t>p.pkt</w:t>
      </w:r>
      <w:proofErr w:type="spellEnd"/>
      <w:r w:rsidRPr="003F13D8">
        <w:rPr>
          <w:rFonts w:ascii="Times New Roman" w:hAnsi="Times New Roman" w:cs="Times New Roman"/>
          <w:sz w:val="23"/>
          <w:szCs w:val="23"/>
        </w:rPr>
        <w:t>. h. rury PE100-RC muszą posiadać opinię GIG</w:t>
      </w:r>
    </w:p>
    <w:p w14:paraId="424684F9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26681C0D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F13D8">
        <w:rPr>
          <w:rFonts w:ascii="Times New Roman" w:hAnsi="Times New Roman" w:cs="Times New Roman"/>
          <w:b/>
          <w:bCs/>
          <w:sz w:val="23"/>
          <w:szCs w:val="23"/>
        </w:rPr>
        <w:t>Pytanie nr. 3:</w:t>
      </w:r>
    </w:p>
    <w:p w14:paraId="0308DF2A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t>Czy Zamawiający dopuszcza dostawę produktów ciągnikiem z naczepą o długości 13,6 metra z maksymalną ładownością 24 ton?</w:t>
      </w:r>
    </w:p>
    <w:p w14:paraId="066609D4" w14:textId="77777777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5B21E7A0" w14:textId="5E8F0A12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3F13D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Odpowiedź: </w:t>
      </w:r>
    </w:p>
    <w:p w14:paraId="6E627505" w14:textId="240BD367" w:rsidR="006E67D5" w:rsidRPr="003F13D8" w:rsidRDefault="003F13D8" w:rsidP="006E67D5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13D8">
        <w:rPr>
          <w:rFonts w:ascii="Times New Roman" w:hAnsi="Times New Roman" w:cs="Times New Roman"/>
          <w:sz w:val="23"/>
          <w:szCs w:val="23"/>
        </w:rPr>
        <w:lastRenderedPageBreak/>
        <w:t xml:space="preserve">Zgodnie z zapisami specyfikacji </w:t>
      </w:r>
      <w:r w:rsidRPr="003F13D8">
        <w:rPr>
          <w:rFonts w:ascii="Times New Roman" w:hAnsi="Times New Roman" w:cs="Times New Roman"/>
          <w:sz w:val="23"/>
          <w:szCs w:val="23"/>
          <w:u w:val="single"/>
        </w:rPr>
        <w:t>dostawy na budowę</w:t>
      </w:r>
      <w:r w:rsidRPr="003F13D8">
        <w:rPr>
          <w:rFonts w:ascii="Times New Roman" w:hAnsi="Times New Roman" w:cs="Times New Roman"/>
          <w:sz w:val="23"/>
          <w:szCs w:val="23"/>
        </w:rPr>
        <w:t xml:space="preserve"> należy realizować samochodem o DMC 3,5 tony wyposażonym w dłużycę</w:t>
      </w:r>
      <w:r w:rsidR="006E67D5">
        <w:rPr>
          <w:rFonts w:ascii="Times New Roman" w:hAnsi="Times New Roman" w:cs="Times New Roman"/>
          <w:sz w:val="23"/>
          <w:szCs w:val="23"/>
        </w:rPr>
        <w:t xml:space="preserve">, natomiast </w:t>
      </w:r>
      <w:r w:rsidR="006E67D5" w:rsidRPr="006E67D5">
        <w:rPr>
          <w:rFonts w:ascii="Times New Roman" w:hAnsi="Times New Roman" w:cs="Times New Roman"/>
          <w:sz w:val="23"/>
          <w:szCs w:val="23"/>
          <w:u w:val="single"/>
        </w:rPr>
        <w:t>dostawę do siedziby PWiK Sp. z o.o.</w:t>
      </w:r>
      <w:r w:rsidR="006E67D5">
        <w:rPr>
          <w:rFonts w:ascii="Times New Roman" w:hAnsi="Times New Roman" w:cs="Times New Roman"/>
          <w:sz w:val="23"/>
          <w:szCs w:val="23"/>
        </w:rPr>
        <w:t xml:space="preserve"> (ul. Pod lasem 62) można ciągnikiem </w:t>
      </w:r>
      <w:r w:rsidR="006E67D5" w:rsidRPr="003F13D8">
        <w:rPr>
          <w:rFonts w:ascii="Times New Roman" w:hAnsi="Times New Roman" w:cs="Times New Roman"/>
          <w:sz w:val="23"/>
          <w:szCs w:val="23"/>
        </w:rPr>
        <w:t>z naczepą o długości 13,6 metra z maksymalną ładownością 24 ton</w:t>
      </w:r>
      <w:r w:rsidR="006E67D5">
        <w:rPr>
          <w:rFonts w:ascii="Times New Roman" w:hAnsi="Times New Roman" w:cs="Times New Roman"/>
          <w:sz w:val="23"/>
          <w:szCs w:val="23"/>
        </w:rPr>
        <w:t>.</w:t>
      </w:r>
    </w:p>
    <w:p w14:paraId="035EBC7A" w14:textId="523026A5" w:rsidR="006E67D5" w:rsidRDefault="006E67D5" w:rsidP="00366B35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661ECE56" w14:textId="77777777" w:rsidR="006E67D5" w:rsidRPr="00366B35" w:rsidRDefault="006E67D5" w:rsidP="00366B35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sectPr w:rsidR="006E67D5" w:rsidRPr="00366B35" w:rsidSect="00D36752">
      <w:headerReference w:type="default" r:id="rId11"/>
      <w:pgSz w:w="11906" w:h="16838"/>
      <w:pgMar w:top="2127" w:right="141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4F7C" w14:textId="77777777" w:rsidR="007A4168" w:rsidRDefault="007A4168" w:rsidP="00CA621F">
      <w:r>
        <w:separator/>
      </w:r>
    </w:p>
  </w:endnote>
  <w:endnote w:type="continuationSeparator" w:id="0">
    <w:p w14:paraId="7435378C" w14:textId="77777777" w:rsidR="007A4168" w:rsidRDefault="007A4168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84ED" w14:textId="77777777" w:rsidR="007A4168" w:rsidRDefault="007A4168" w:rsidP="00CA621F">
      <w:r>
        <w:separator/>
      </w:r>
    </w:p>
  </w:footnote>
  <w:footnote w:type="continuationSeparator" w:id="0">
    <w:p w14:paraId="717520FF" w14:textId="77777777" w:rsidR="007A4168" w:rsidRDefault="007A4168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2F4B" w14:textId="28348454" w:rsidR="00E069D0" w:rsidRDefault="00E069D0" w:rsidP="00E069D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75945"/>
    <w:multiLevelType w:val="hybridMultilevel"/>
    <w:tmpl w:val="DF52E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E92"/>
    <w:multiLevelType w:val="hybridMultilevel"/>
    <w:tmpl w:val="98BCE640"/>
    <w:lvl w:ilvl="0" w:tplc="C5ACF99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4DC4ECE">
      <w:start w:val="1"/>
      <w:numFmt w:val="lowerLetter"/>
      <w:lvlText w:val="%2"/>
      <w:lvlJc w:val="left"/>
      <w:pPr>
        <w:ind w:left="-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CBA3932">
      <w:start w:val="1"/>
      <w:numFmt w:val="lowerRoman"/>
      <w:lvlText w:val="%3"/>
      <w:lvlJc w:val="left"/>
      <w:pPr>
        <w:ind w:left="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E646FE">
      <w:start w:val="1"/>
      <w:numFmt w:val="decimal"/>
      <w:lvlText w:val="%4"/>
      <w:lvlJc w:val="left"/>
      <w:pPr>
        <w:ind w:left="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782BFBE">
      <w:start w:val="1"/>
      <w:numFmt w:val="lowerLetter"/>
      <w:lvlText w:val="%5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C44C150">
      <w:start w:val="1"/>
      <w:numFmt w:val="lowerRoman"/>
      <w:lvlText w:val="%6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161F82">
      <w:start w:val="1"/>
      <w:numFmt w:val="decimal"/>
      <w:lvlText w:val="%7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225B7C">
      <w:start w:val="1"/>
      <w:numFmt w:val="lowerLetter"/>
      <w:lvlText w:val="%8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4C325E">
      <w:start w:val="1"/>
      <w:numFmt w:val="lowerRoman"/>
      <w:lvlText w:val="%9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B7C4BF0"/>
    <w:multiLevelType w:val="hybridMultilevel"/>
    <w:tmpl w:val="7F3C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920D"/>
    <w:multiLevelType w:val="hybridMultilevel"/>
    <w:tmpl w:val="6FED42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C47B55"/>
    <w:multiLevelType w:val="hybridMultilevel"/>
    <w:tmpl w:val="3F6C8A0C"/>
    <w:lvl w:ilvl="0" w:tplc="D86AF8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673"/>
    <w:multiLevelType w:val="hybridMultilevel"/>
    <w:tmpl w:val="93B88E22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0F17"/>
    <w:multiLevelType w:val="hybridMultilevel"/>
    <w:tmpl w:val="2D740B9A"/>
    <w:lvl w:ilvl="0" w:tplc="82A8E03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2ED18AA"/>
    <w:multiLevelType w:val="hybridMultilevel"/>
    <w:tmpl w:val="B3B49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E3503"/>
    <w:multiLevelType w:val="hybridMultilevel"/>
    <w:tmpl w:val="38742690"/>
    <w:lvl w:ilvl="0" w:tplc="A8122D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8A624D4"/>
    <w:multiLevelType w:val="multilevel"/>
    <w:tmpl w:val="168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C5390"/>
    <w:multiLevelType w:val="hybridMultilevel"/>
    <w:tmpl w:val="E1DA2858"/>
    <w:lvl w:ilvl="0" w:tplc="0A049006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68421A">
      <w:start w:val="1"/>
      <w:numFmt w:val="bullet"/>
      <w:lvlText w:val="o"/>
      <w:lvlJc w:val="left"/>
      <w:pPr>
        <w:ind w:left="2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91C1C64">
      <w:start w:val="1"/>
      <w:numFmt w:val="bullet"/>
      <w:lvlText w:val="▪"/>
      <w:lvlJc w:val="left"/>
      <w:pPr>
        <w:ind w:left="3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B8A65C">
      <w:start w:val="1"/>
      <w:numFmt w:val="bullet"/>
      <w:lvlText w:val="•"/>
      <w:lvlJc w:val="left"/>
      <w:pPr>
        <w:ind w:left="3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4A4F42">
      <w:start w:val="1"/>
      <w:numFmt w:val="bullet"/>
      <w:lvlText w:val="o"/>
      <w:lvlJc w:val="left"/>
      <w:pPr>
        <w:ind w:left="4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2ADA62">
      <w:start w:val="1"/>
      <w:numFmt w:val="bullet"/>
      <w:lvlText w:val="▪"/>
      <w:lvlJc w:val="left"/>
      <w:pPr>
        <w:ind w:left="5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9BACA22">
      <w:start w:val="1"/>
      <w:numFmt w:val="bullet"/>
      <w:lvlText w:val="•"/>
      <w:lvlJc w:val="left"/>
      <w:pPr>
        <w:ind w:left="6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103E9C">
      <w:start w:val="1"/>
      <w:numFmt w:val="bullet"/>
      <w:lvlText w:val="o"/>
      <w:lvlJc w:val="left"/>
      <w:pPr>
        <w:ind w:left="6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461716">
      <w:start w:val="1"/>
      <w:numFmt w:val="bullet"/>
      <w:lvlText w:val="▪"/>
      <w:lvlJc w:val="left"/>
      <w:pPr>
        <w:ind w:left="7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3D355D8"/>
    <w:multiLevelType w:val="hybridMultilevel"/>
    <w:tmpl w:val="FF2CD94C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D4598"/>
    <w:multiLevelType w:val="hybridMultilevel"/>
    <w:tmpl w:val="502653A4"/>
    <w:lvl w:ilvl="0" w:tplc="46327C9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866AE">
      <w:start w:val="1"/>
      <w:numFmt w:val="lowerLetter"/>
      <w:lvlText w:val="%2"/>
      <w:lvlJc w:val="left"/>
      <w:pPr>
        <w:ind w:left="-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065C58">
      <w:start w:val="1"/>
      <w:numFmt w:val="lowerRoman"/>
      <w:lvlText w:val="%3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4BB4C">
      <w:start w:val="1"/>
      <w:numFmt w:val="decimal"/>
      <w:lvlText w:val="%4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C3D8C">
      <w:start w:val="1"/>
      <w:numFmt w:val="lowerLetter"/>
      <w:lvlText w:val="%5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E02E8">
      <w:start w:val="1"/>
      <w:numFmt w:val="lowerRoman"/>
      <w:lvlText w:val="%6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CFF36">
      <w:start w:val="1"/>
      <w:numFmt w:val="decimal"/>
      <w:lvlText w:val="%7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2F490">
      <w:start w:val="1"/>
      <w:numFmt w:val="lowerLetter"/>
      <w:lvlText w:val="%8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EC0A2">
      <w:start w:val="1"/>
      <w:numFmt w:val="lowerRoman"/>
      <w:lvlText w:val="%9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C122AD"/>
    <w:multiLevelType w:val="hybridMultilevel"/>
    <w:tmpl w:val="413AB368"/>
    <w:lvl w:ilvl="0" w:tplc="014AD95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7E60E64"/>
    <w:multiLevelType w:val="hybridMultilevel"/>
    <w:tmpl w:val="6CFC7890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110F"/>
    <w:multiLevelType w:val="hybridMultilevel"/>
    <w:tmpl w:val="476EBF94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53DBB"/>
    <w:multiLevelType w:val="hybridMultilevel"/>
    <w:tmpl w:val="CB484388"/>
    <w:lvl w:ilvl="0" w:tplc="08A0443A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12474C2">
      <w:start w:val="1"/>
      <w:numFmt w:val="bullet"/>
      <w:lvlText w:val="o"/>
      <w:lvlJc w:val="left"/>
      <w:pPr>
        <w:ind w:left="1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F5C83CE">
      <w:start w:val="1"/>
      <w:numFmt w:val="bullet"/>
      <w:lvlText w:val="▪"/>
      <w:lvlJc w:val="left"/>
      <w:pPr>
        <w:ind w:left="2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FA228B6">
      <w:start w:val="1"/>
      <w:numFmt w:val="bullet"/>
      <w:lvlText w:val="•"/>
      <w:lvlJc w:val="left"/>
      <w:pPr>
        <w:ind w:left="2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6D60BAE">
      <w:start w:val="1"/>
      <w:numFmt w:val="bullet"/>
      <w:lvlText w:val="o"/>
      <w:lvlJc w:val="left"/>
      <w:pPr>
        <w:ind w:left="3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196FC0A">
      <w:start w:val="1"/>
      <w:numFmt w:val="bullet"/>
      <w:lvlText w:val="▪"/>
      <w:lvlJc w:val="left"/>
      <w:pPr>
        <w:ind w:left="4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5A4324">
      <w:start w:val="1"/>
      <w:numFmt w:val="bullet"/>
      <w:lvlText w:val="•"/>
      <w:lvlJc w:val="left"/>
      <w:pPr>
        <w:ind w:left="5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69A9474">
      <w:start w:val="1"/>
      <w:numFmt w:val="bullet"/>
      <w:lvlText w:val="o"/>
      <w:lvlJc w:val="left"/>
      <w:pPr>
        <w:ind w:left="5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9DA3F82">
      <w:start w:val="1"/>
      <w:numFmt w:val="bullet"/>
      <w:lvlText w:val="▪"/>
      <w:lvlJc w:val="left"/>
      <w:pPr>
        <w:ind w:left="6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DC2321"/>
    <w:multiLevelType w:val="hybridMultilevel"/>
    <w:tmpl w:val="F33A7A82"/>
    <w:lvl w:ilvl="0" w:tplc="6A20A82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29E5A88"/>
    <w:multiLevelType w:val="hybridMultilevel"/>
    <w:tmpl w:val="5F5C9F66"/>
    <w:lvl w:ilvl="0" w:tplc="E40C56E0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429AC">
      <w:start w:val="1"/>
      <w:numFmt w:val="decimal"/>
      <w:lvlText w:val="%2)"/>
      <w:lvlJc w:val="left"/>
      <w:pPr>
        <w:ind w:left="8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B4665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0448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D6E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C334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E6F6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AF2D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F8F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0D4A2A"/>
    <w:multiLevelType w:val="hybridMultilevel"/>
    <w:tmpl w:val="DE76DD2C"/>
    <w:lvl w:ilvl="0" w:tplc="5FAE00AE">
      <w:start w:val="7"/>
      <w:numFmt w:val="lowerLetter"/>
      <w:lvlText w:val="%1)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E82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72BC6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5EB18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0C2AC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24D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0EB4E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24FAA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46C1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792B15"/>
    <w:multiLevelType w:val="hybridMultilevel"/>
    <w:tmpl w:val="FC3ADA8A"/>
    <w:lvl w:ilvl="0" w:tplc="7A94E2D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60A3D2">
      <w:start w:val="1"/>
      <w:numFmt w:val="lowerLetter"/>
      <w:lvlText w:val="%2"/>
      <w:lvlJc w:val="left"/>
      <w:pPr>
        <w:ind w:left="-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28335C">
      <w:start w:val="1"/>
      <w:numFmt w:val="lowerRoman"/>
      <w:lvlText w:val="%3"/>
      <w:lvlJc w:val="left"/>
      <w:pPr>
        <w:ind w:left="-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2CEDC2A">
      <w:start w:val="1"/>
      <w:numFmt w:val="decimal"/>
      <w:lvlText w:val="%4"/>
      <w:lvlJc w:val="left"/>
      <w:pPr>
        <w:ind w:left="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2E160E">
      <w:start w:val="1"/>
      <w:numFmt w:val="lowerLetter"/>
      <w:lvlText w:val="%5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9CD9E6">
      <w:start w:val="1"/>
      <w:numFmt w:val="lowerRoman"/>
      <w:lvlText w:val="%6"/>
      <w:lvlJc w:val="left"/>
      <w:pPr>
        <w:ind w:left="1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BC210C">
      <w:start w:val="1"/>
      <w:numFmt w:val="decimal"/>
      <w:lvlText w:val="%7"/>
      <w:lvlJc w:val="left"/>
      <w:pPr>
        <w:ind w:left="2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3366DBA">
      <w:start w:val="1"/>
      <w:numFmt w:val="lowerLetter"/>
      <w:lvlText w:val="%8"/>
      <w:lvlJc w:val="left"/>
      <w:pPr>
        <w:ind w:left="3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A80D3C">
      <w:start w:val="1"/>
      <w:numFmt w:val="lowerRoman"/>
      <w:lvlText w:val="%9"/>
      <w:lvlJc w:val="left"/>
      <w:pPr>
        <w:ind w:left="4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70350761">
    <w:abstractNumId w:val="0"/>
  </w:num>
  <w:num w:numId="2" w16cid:durableId="500589428">
    <w:abstractNumId w:val="4"/>
  </w:num>
  <w:num w:numId="3" w16cid:durableId="621614913">
    <w:abstractNumId w:val="20"/>
  </w:num>
  <w:num w:numId="4" w16cid:durableId="163324237">
    <w:abstractNumId w:val="5"/>
  </w:num>
  <w:num w:numId="5" w16cid:durableId="1028682144">
    <w:abstractNumId w:val="21"/>
  </w:num>
  <w:num w:numId="6" w16cid:durableId="1311013155">
    <w:abstractNumId w:val="12"/>
  </w:num>
  <w:num w:numId="7" w16cid:durableId="1279878211">
    <w:abstractNumId w:val="18"/>
  </w:num>
  <w:num w:numId="8" w16cid:durableId="1378238094">
    <w:abstractNumId w:val="15"/>
  </w:num>
  <w:num w:numId="9" w16cid:durableId="354692433">
    <w:abstractNumId w:val="8"/>
  </w:num>
  <w:num w:numId="10" w16cid:durableId="858851867">
    <w:abstractNumId w:val="14"/>
  </w:num>
  <w:num w:numId="11" w16cid:durableId="1299339275">
    <w:abstractNumId w:val="22"/>
  </w:num>
  <w:num w:numId="12" w16cid:durableId="421529038">
    <w:abstractNumId w:val="6"/>
  </w:num>
  <w:num w:numId="13" w16cid:durableId="2059353318">
    <w:abstractNumId w:val="12"/>
  </w:num>
  <w:num w:numId="14" w16cid:durableId="1647856900">
    <w:abstractNumId w:val="18"/>
  </w:num>
  <w:num w:numId="15" w16cid:durableId="1220899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04458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0426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6943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166038">
    <w:abstractNumId w:val="17"/>
  </w:num>
  <w:num w:numId="20" w16cid:durableId="1027365040">
    <w:abstractNumId w:val="13"/>
  </w:num>
  <w:num w:numId="21" w16cid:durableId="791368329">
    <w:abstractNumId w:val="7"/>
  </w:num>
  <w:num w:numId="22" w16cid:durableId="1824853374">
    <w:abstractNumId w:val="16"/>
  </w:num>
  <w:num w:numId="23" w16cid:durableId="1730495339">
    <w:abstractNumId w:val="19"/>
  </w:num>
  <w:num w:numId="24" w16cid:durableId="484586949">
    <w:abstractNumId w:val="1"/>
  </w:num>
  <w:num w:numId="25" w16cid:durableId="2143495797">
    <w:abstractNumId w:val="9"/>
  </w:num>
  <w:num w:numId="26" w16cid:durableId="658077048">
    <w:abstractNumId w:val="10"/>
  </w:num>
  <w:num w:numId="27" w16cid:durableId="887957293">
    <w:abstractNumId w:val="3"/>
  </w:num>
  <w:num w:numId="28" w16cid:durableId="632755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035F6"/>
    <w:rsid w:val="00013B7B"/>
    <w:rsid w:val="00014953"/>
    <w:rsid w:val="00015A10"/>
    <w:rsid w:val="000238BE"/>
    <w:rsid w:val="000259A0"/>
    <w:rsid w:val="00031704"/>
    <w:rsid w:val="0005130A"/>
    <w:rsid w:val="00072405"/>
    <w:rsid w:val="00076961"/>
    <w:rsid w:val="00081DA2"/>
    <w:rsid w:val="00083A55"/>
    <w:rsid w:val="000A1ABB"/>
    <w:rsid w:val="000B0943"/>
    <w:rsid w:val="000B548E"/>
    <w:rsid w:val="000B63A3"/>
    <w:rsid w:val="000C52AA"/>
    <w:rsid w:val="000E04A7"/>
    <w:rsid w:val="000E054A"/>
    <w:rsid w:val="000F35AB"/>
    <w:rsid w:val="000F4AEA"/>
    <w:rsid w:val="001036EB"/>
    <w:rsid w:val="00106DA9"/>
    <w:rsid w:val="00113FDD"/>
    <w:rsid w:val="00117FB8"/>
    <w:rsid w:val="00123291"/>
    <w:rsid w:val="00135554"/>
    <w:rsid w:val="001450EA"/>
    <w:rsid w:val="001653DF"/>
    <w:rsid w:val="00165955"/>
    <w:rsid w:val="00166138"/>
    <w:rsid w:val="00171A84"/>
    <w:rsid w:val="00180157"/>
    <w:rsid w:val="0018275D"/>
    <w:rsid w:val="00196915"/>
    <w:rsid w:val="001A78A2"/>
    <w:rsid w:val="001C6767"/>
    <w:rsid w:val="001C6C8D"/>
    <w:rsid w:val="001C7183"/>
    <w:rsid w:val="001F1D89"/>
    <w:rsid w:val="001F2F19"/>
    <w:rsid w:val="00200F17"/>
    <w:rsid w:val="0020154B"/>
    <w:rsid w:val="0020513D"/>
    <w:rsid w:val="002052D6"/>
    <w:rsid w:val="00211055"/>
    <w:rsid w:val="00212D55"/>
    <w:rsid w:val="00227F1F"/>
    <w:rsid w:val="00234285"/>
    <w:rsid w:val="0023720E"/>
    <w:rsid w:val="00240EDE"/>
    <w:rsid w:val="00241348"/>
    <w:rsid w:val="00244B5B"/>
    <w:rsid w:val="00246B95"/>
    <w:rsid w:val="00250D78"/>
    <w:rsid w:val="00255983"/>
    <w:rsid w:val="00270298"/>
    <w:rsid w:val="002727DB"/>
    <w:rsid w:val="00275633"/>
    <w:rsid w:val="002764DC"/>
    <w:rsid w:val="00283E05"/>
    <w:rsid w:val="002A3414"/>
    <w:rsid w:val="002A6053"/>
    <w:rsid w:val="002A660F"/>
    <w:rsid w:val="002B65FE"/>
    <w:rsid w:val="002C4689"/>
    <w:rsid w:val="002D43DE"/>
    <w:rsid w:val="002D5EB1"/>
    <w:rsid w:val="002D5FB1"/>
    <w:rsid w:val="002F10AA"/>
    <w:rsid w:val="002F27A4"/>
    <w:rsid w:val="003068ED"/>
    <w:rsid w:val="003173AC"/>
    <w:rsid w:val="00327401"/>
    <w:rsid w:val="00336655"/>
    <w:rsid w:val="0036071B"/>
    <w:rsid w:val="00360FE0"/>
    <w:rsid w:val="0036252D"/>
    <w:rsid w:val="00364D9E"/>
    <w:rsid w:val="003656FB"/>
    <w:rsid w:val="00366B35"/>
    <w:rsid w:val="00367B47"/>
    <w:rsid w:val="00373501"/>
    <w:rsid w:val="00373C66"/>
    <w:rsid w:val="003740E1"/>
    <w:rsid w:val="003760F9"/>
    <w:rsid w:val="00383A29"/>
    <w:rsid w:val="00383CD7"/>
    <w:rsid w:val="00392F6C"/>
    <w:rsid w:val="003939A9"/>
    <w:rsid w:val="003A36CC"/>
    <w:rsid w:val="003B164C"/>
    <w:rsid w:val="003B2EDC"/>
    <w:rsid w:val="003B74A1"/>
    <w:rsid w:val="003C67C6"/>
    <w:rsid w:val="003E4C0D"/>
    <w:rsid w:val="003E5A72"/>
    <w:rsid w:val="003F13D8"/>
    <w:rsid w:val="00401523"/>
    <w:rsid w:val="00405E20"/>
    <w:rsid w:val="00416E60"/>
    <w:rsid w:val="00422C72"/>
    <w:rsid w:val="0042511E"/>
    <w:rsid w:val="0042677B"/>
    <w:rsid w:val="004275A8"/>
    <w:rsid w:val="00430700"/>
    <w:rsid w:val="004315C9"/>
    <w:rsid w:val="00431F77"/>
    <w:rsid w:val="004414D4"/>
    <w:rsid w:val="00441DAD"/>
    <w:rsid w:val="00444E39"/>
    <w:rsid w:val="0045105F"/>
    <w:rsid w:val="00462FD1"/>
    <w:rsid w:val="004634EC"/>
    <w:rsid w:val="00483D25"/>
    <w:rsid w:val="0048584A"/>
    <w:rsid w:val="00485E73"/>
    <w:rsid w:val="004963DE"/>
    <w:rsid w:val="004A1778"/>
    <w:rsid w:val="004B419E"/>
    <w:rsid w:val="004B550A"/>
    <w:rsid w:val="004B578E"/>
    <w:rsid w:val="004C7F00"/>
    <w:rsid w:val="004D31BB"/>
    <w:rsid w:val="004D5702"/>
    <w:rsid w:val="004F7CCE"/>
    <w:rsid w:val="00502B0E"/>
    <w:rsid w:val="00504181"/>
    <w:rsid w:val="00516617"/>
    <w:rsid w:val="00516CD8"/>
    <w:rsid w:val="00531ED8"/>
    <w:rsid w:val="005320C5"/>
    <w:rsid w:val="00542738"/>
    <w:rsid w:val="0054474A"/>
    <w:rsid w:val="00547B77"/>
    <w:rsid w:val="00557ED7"/>
    <w:rsid w:val="00562A59"/>
    <w:rsid w:val="00562C7F"/>
    <w:rsid w:val="00583DA7"/>
    <w:rsid w:val="00590A1B"/>
    <w:rsid w:val="00590ECB"/>
    <w:rsid w:val="00592AF9"/>
    <w:rsid w:val="00592B48"/>
    <w:rsid w:val="00596BF3"/>
    <w:rsid w:val="005B0AFD"/>
    <w:rsid w:val="005B4C6F"/>
    <w:rsid w:val="005C1BAE"/>
    <w:rsid w:val="005C1E54"/>
    <w:rsid w:val="005C3B3D"/>
    <w:rsid w:val="005D0063"/>
    <w:rsid w:val="005D1FED"/>
    <w:rsid w:val="005E4CD6"/>
    <w:rsid w:val="005F1F85"/>
    <w:rsid w:val="00601481"/>
    <w:rsid w:val="006159A4"/>
    <w:rsid w:val="00625A12"/>
    <w:rsid w:val="006304E5"/>
    <w:rsid w:val="00630658"/>
    <w:rsid w:val="00646EAC"/>
    <w:rsid w:val="00660BE2"/>
    <w:rsid w:val="006637C1"/>
    <w:rsid w:val="00670047"/>
    <w:rsid w:val="00670D00"/>
    <w:rsid w:val="0067363E"/>
    <w:rsid w:val="00674D1C"/>
    <w:rsid w:val="0069103E"/>
    <w:rsid w:val="0069593C"/>
    <w:rsid w:val="006A7D03"/>
    <w:rsid w:val="006B23ED"/>
    <w:rsid w:val="006C5654"/>
    <w:rsid w:val="006D33C4"/>
    <w:rsid w:val="006E67D5"/>
    <w:rsid w:val="006E765C"/>
    <w:rsid w:val="006F2FCB"/>
    <w:rsid w:val="006F6785"/>
    <w:rsid w:val="00701531"/>
    <w:rsid w:val="00702476"/>
    <w:rsid w:val="00704ABE"/>
    <w:rsid w:val="00712E6E"/>
    <w:rsid w:val="007214F7"/>
    <w:rsid w:val="00723383"/>
    <w:rsid w:val="00727E04"/>
    <w:rsid w:val="00746989"/>
    <w:rsid w:val="00747EF9"/>
    <w:rsid w:val="007641DC"/>
    <w:rsid w:val="00766955"/>
    <w:rsid w:val="00766A31"/>
    <w:rsid w:val="00772828"/>
    <w:rsid w:val="0077464F"/>
    <w:rsid w:val="0078121F"/>
    <w:rsid w:val="00783F9E"/>
    <w:rsid w:val="00791F10"/>
    <w:rsid w:val="007A2322"/>
    <w:rsid w:val="007A4168"/>
    <w:rsid w:val="007A6EDC"/>
    <w:rsid w:val="007B11E4"/>
    <w:rsid w:val="007B2A06"/>
    <w:rsid w:val="007C0534"/>
    <w:rsid w:val="007C0CFE"/>
    <w:rsid w:val="007C4C44"/>
    <w:rsid w:val="007D577F"/>
    <w:rsid w:val="007F5AB8"/>
    <w:rsid w:val="00801255"/>
    <w:rsid w:val="008022EB"/>
    <w:rsid w:val="00806ABB"/>
    <w:rsid w:val="00807012"/>
    <w:rsid w:val="008113C1"/>
    <w:rsid w:val="00812240"/>
    <w:rsid w:val="00835F48"/>
    <w:rsid w:val="00841E2D"/>
    <w:rsid w:val="008436AC"/>
    <w:rsid w:val="00855229"/>
    <w:rsid w:val="008578EE"/>
    <w:rsid w:val="008A4B19"/>
    <w:rsid w:val="008C3B6B"/>
    <w:rsid w:val="008C6E78"/>
    <w:rsid w:val="008D27A6"/>
    <w:rsid w:val="008D360B"/>
    <w:rsid w:val="008D4886"/>
    <w:rsid w:val="008D6752"/>
    <w:rsid w:val="008D7C15"/>
    <w:rsid w:val="008E66D1"/>
    <w:rsid w:val="008F725C"/>
    <w:rsid w:val="008F7348"/>
    <w:rsid w:val="0091039D"/>
    <w:rsid w:val="00911454"/>
    <w:rsid w:val="00915C3B"/>
    <w:rsid w:val="00921535"/>
    <w:rsid w:val="0092206A"/>
    <w:rsid w:val="00925DDF"/>
    <w:rsid w:val="0093145E"/>
    <w:rsid w:val="00931C99"/>
    <w:rsid w:val="009328CC"/>
    <w:rsid w:val="00937F5A"/>
    <w:rsid w:val="0094079D"/>
    <w:rsid w:val="0094283F"/>
    <w:rsid w:val="009446D8"/>
    <w:rsid w:val="00944B6F"/>
    <w:rsid w:val="00946BEA"/>
    <w:rsid w:val="009547B7"/>
    <w:rsid w:val="00954C2D"/>
    <w:rsid w:val="0095620C"/>
    <w:rsid w:val="00957C26"/>
    <w:rsid w:val="00961146"/>
    <w:rsid w:val="00972B39"/>
    <w:rsid w:val="00994D12"/>
    <w:rsid w:val="009C073B"/>
    <w:rsid w:val="009F20E2"/>
    <w:rsid w:val="009F6F15"/>
    <w:rsid w:val="00A07C0D"/>
    <w:rsid w:val="00A262E2"/>
    <w:rsid w:val="00A337FE"/>
    <w:rsid w:val="00A35310"/>
    <w:rsid w:val="00A400D2"/>
    <w:rsid w:val="00A409E1"/>
    <w:rsid w:val="00A42375"/>
    <w:rsid w:val="00A42691"/>
    <w:rsid w:val="00A57CE0"/>
    <w:rsid w:val="00A66DAA"/>
    <w:rsid w:val="00A7036A"/>
    <w:rsid w:val="00A7391F"/>
    <w:rsid w:val="00A765F9"/>
    <w:rsid w:val="00A815F3"/>
    <w:rsid w:val="00A907CD"/>
    <w:rsid w:val="00A91067"/>
    <w:rsid w:val="00AE1D51"/>
    <w:rsid w:val="00AE47BA"/>
    <w:rsid w:val="00AF131A"/>
    <w:rsid w:val="00AF4E7F"/>
    <w:rsid w:val="00B16D5D"/>
    <w:rsid w:val="00B221A5"/>
    <w:rsid w:val="00B26D49"/>
    <w:rsid w:val="00B413FE"/>
    <w:rsid w:val="00B43FC1"/>
    <w:rsid w:val="00B46130"/>
    <w:rsid w:val="00B46B0A"/>
    <w:rsid w:val="00B5044B"/>
    <w:rsid w:val="00B5194C"/>
    <w:rsid w:val="00B55793"/>
    <w:rsid w:val="00B57796"/>
    <w:rsid w:val="00B62938"/>
    <w:rsid w:val="00B66987"/>
    <w:rsid w:val="00B77B92"/>
    <w:rsid w:val="00B83E1E"/>
    <w:rsid w:val="00BB5046"/>
    <w:rsid w:val="00BC7574"/>
    <w:rsid w:val="00BC7A17"/>
    <w:rsid w:val="00BD1630"/>
    <w:rsid w:val="00BD3222"/>
    <w:rsid w:val="00BE1A73"/>
    <w:rsid w:val="00BE4988"/>
    <w:rsid w:val="00C05C36"/>
    <w:rsid w:val="00C07760"/>
    <w:rsid w:val="00C144C8"/>
    <w:rsid w:val="00C24E2A"/>
    <w:rsid w:val="00C25D33"/>
    <w:rsid w:val="00C53034"/>
    <w:rsid w:val="00C53EA7"/>
    <w:rsid w:val="00C54917"/>
    <w:rsid w:val="00C54A8E"/>
    <w:rsid w:val="00C61166"/>
    <w:rsid w:val="00C73663"/>
    <w:rsid w:val="00C74748"/>
    <w:rsid w:val="00C81F2C"/>
    <w:rsid w:val="00CA1508"/>
    <w:rsid w:val="00CA2C56"/>
    <w:rsid w:val="00CA2F1E"/>
    <w:rsid w:val="00CA621F"/>
    <w:rsid w:val="00CA7FF2"/>
    <w:rsid w:val="00CC22E9"/>
    <w:rsid w:val="00CC72F6"/>
    <w:rsid w:val="00CD070E"/>
    <w:rsid w:val="00CD5348"/>
    <w:rsid w:val="00CF0B4A"/>
    <w:rsid w:val="00CF3563"/>
    <w:rsid w:val="00D015D8"/>
    <w:rsid w:val="00D05AC1"/>
    <w:rsid w:val="00D100A8"/>
    <w:rsid w:val="00D13C9F"/>
    <w:rsid w:val="00D14266"/>
    <w:rsid w:val="00D15BA8"/>
    <w:rsid w:val="00D36752"/>
    <w:rsid w:val="00D40297"/>
    <w:rsid w:val="00D414A5"/>
    <w:rsid w:val="00D4621C"/>
    <w:rsid w:val="00D5417B"/>
    <w:rsid w:val="00D57EC9"/>
    <w:rsid w:val="00D659BB"/>
    <w:rsid w:val="00D660DA"/>
    <w:rsid w:val="00D75F4E"/>
    <w:rsid w:val="00D775CE"/>
    <w:rsid w:val="00D84062"/>
    <w:rsid w:val="00D85512"/>
    <w:rsid w:val="00DA157D"/>
    <w:rsid w:val="00DC2546"/>
    <w:rsid w:val="00DC2C81"/>
    <w:rsid w:val="00DC2EFE"/>
    <w:rsid w:val="00DC7BC5"/>
    <w:rsid w:val="00DD020E"/>
    <w:rsid w:val="00DE5231"/>
    <w:rsid w:val="00DE6C1A"/>
    <w:rsid w:val="00DF704E"/>
    <w:rsid w:val="00E069D0"/>
    <w:rsid w:val="00E137F6"/>
    <w:rsid w:val="00E31108"/>
    <w:rsid w:val="00E37327"/>
    <w:rsid w:val="00E44EFA"/>
    <w:rsid w:val="00E45B78"/>
    <w:rsid w:val="00E5262F"/>
    <w:rsid w:val="00E57783"/>
    <w:rsid w:val="00E579CE"/>
    <w:rsid w:val="00E57FE2"/>
    <w:rsid w:val="00E73D17"/>
    <w:rsid w:val="00E841F9"/>
    <w:rsid w:val="00E84903"/>
    <w:rsid w:val="00E877AA"/>
    <w:rsid w:val="00E90EBB"/>
    <w:rsid w:val="00E923DE"/>
    <w:rsid w:val="00E94A63"/>
    <w:rsid w:val="00E95838"/>
    <w:rsid w:val="00E95D76"/>
    <w:rsid w:val="00EA16CE"/>
    <w:rsid w:val="00EA3FB7"/>
    <w:rsid w:val="00EB5F9C"/>
    <w:rsid w:val="00EC7E11"/>
    <w:rsid w:val="00ED64AC"/>
    <w:rsid w:val="00EE49AC"/>
    <w:rsid w:val="00EE6B90"/>
    <w:rsid w:val="00EE6E15"/>
    <w:rsid w:val="00EF152D"/>
    <w:rsid w:val="00EF5C57"/>
    <w:rsid w:val="00F1041F"/>
    <w:rsid w:val="00F11A5F"/>
    <w:rsid w:val="00F17A71"/>
    <w:rsid w:val="00F4596C"/>
    <w:rsid w:val="00F461F8"/>
    <w:rsid w:val="00F657E5"/>
    <w:rsid w:val="00F72F22"/>
    <w:rsid w:val="00F74EF2"/>
    <w:rsid w:val="00F942E0"/>
    <w:rsid w:val="00FA100B"/>
    <w:rsid w:val="00FA2609"/>
    <w:rsid w:val="00FB4CC7"/>
    <w:rsid w:val="00FB4E59"/>
    <w:rsid w:val="00FC2DC4"/>
    <w:rsid w:val="00FC426C"/>
    <w:rsid w:val="00FC777F"/>
    <w:rsid w:val="00FC7826"/>
    <w:rsid w:val="00FD15BE"/>
    <w:rsid w:val="00FD5BBC"/>
    <w:rsid w:val="00FD6529"/>
    <w:rsid w:val="00FD77B3"/>
    <w:rsid w:val="00FE0CDC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7C59D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5A8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T_SZ_List Paragraph,Akapit normalny,Bullet Number,List Paragraph1,lp1,List Paragraph2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07696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F1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F1E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F1E"/>
    <w:rPr>
      <w:vertAlign w:val="superscript"/>
    </w:rPr>
  </w:style>
  <w:style w:type="character" w:customStyle="1" w:styleId="ui-provider">
    <w:name w:val="ui-provider"/>
    <w:basedOn w:val="Domylnaczcionkaakapitu"/>
    <w:rsid w:val="004F7CC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3D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3DF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3DF"/>
    <w:rPr>
      <w:sz w:val="16"/>
      <w:szCs w:val="16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T_SZ_List Paragraph Znak"/>
    <w:link w:val="Akapitzlist"/>
    <w:uiPriority w:val="34"/>
    <w:qFormat/>
    <w:locked/>
    <w:rsid w:val="00CA7FF2"/>
    <w:rPr>
      <w:rFonts w:ascii="Arial" w:hAnsi="Arial" w:cs="Times New Roman (Tekst podstawo"/>
      <w:color w:val="000000" w:themeColor="text1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3DE"/>
    <w:rPr>
      <w:rFonts w:ascii="Arial" w:hAnsi="Arial" w:cs="Times New Roman (Tekst podstawo"/>
      <w:b/>
      <w:bCs/>
      <w:color w:val="000000" w:themeColor="text1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083A55"/>
    <w:pPr>
      <w:suppressAutoHyphens/>
      <w:spacing w:after="60"/>
      <w:jc w:val="center"/>
      <w:outlineLvl w:val="1"/>
    </w:pPr>
    <w:rPr>
      <w:rFonts w:eastAsia="Times New Roman" w:cs="Times New Roman"/>
      <w:color w:val="auto"/>
      <w:sz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083A55"/>
    <w:rPr>
      <w:rFonts w:ascii="Arial" w:eastAsia="Times New Roman" w:hAnsi="Arial" w:cs="Times New Roman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57EC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kstpodstawowy21">
    <w:name w:val="Tekst podstawowy 21"/>
    <w:basedOn w:val="Normalny"/>
    <w:rsid w:val="0067363E"/>
    <w:pPr>
      <w:suppressAutoHyphens/>
    </w:pPr>
    <w:rPr>
      <w:rFonts w:ascii="Times New Roman" w:eastAsia="Times New Roman" w:hAnsi="Times New Roman" w:cs="Calibri"/>
      <w:color w:val="auto"/>
      <w:sz w:val="22"/>
      <w:szCs w:val="20"/>
      <w:lang w:eastAsia="ar-SA"/>
    </w:rPr>
  </w:style>
  <w:style w:type="paragraph" w:customStyle="1" w:styleId="Standard">
    <w:name w:val="Standard"/>
    <w:rsid w:val="0036252D"/>
    <w:pPr>
      <w:suppressAutoHyphens/>
      <w:autoSpaceDE w:val="0"/>
    </w:pPr>
    <w:rPr>
      <w:rFonts w:ascii="Times New Roman" w:eastAsia="Arial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B156CB718484C810B7F99910214E8" ma:contentTypeVersion="15" ma:contentTypeDescription="Utwórz nowy dokument." ma:contentTypeScope="" ma:versionID="76bb1bf0537e738af44c32ff4afc7ed1">
  <xsd:schema xmlns:xsd="http://www.w3.org/2001/XMLSchema" xmlns:xs="http://www.w3.org/2001/XMLSchema" xmlns:p="http://schemas.microsoft.com/office/2006/metadata/properties" xmlns:ns3="2a23a9f6-9fad-4d4f-b55c-0af47314d859" xmlns:ns4="585efcc2-5d44-4877-803a-148066f78dff" targetNamespace="http://schemas.microsoft.com/office/2006/metadata/properties" ma:root="true" ma:fieldsID="74e2b96140f68f815691f1d9dfb9463c" ns3:_="" ns4:_="">
    <xsd:import namespace="2a23a9f6-9fad-4d4f-b55c-0af47314d859"/>
    <xsd:import namespace="585efcc2-5d44-4877-803a-148066f78d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a9f6-9fad-4d4f-b55c-0af47314d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efcc2-5d44-4877-803a-148066f78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5efcc2-5d44-4877-803a-148066f78d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F17E1-03E4-4991-A814-DF4BA05BB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3a9f6-9fad-4d4f-b55c-0af47314d859"/>
    <ds:schemaRef ds:uri="585efcc2-5d44-4877-803a-148066f78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98369-4B0D-40E4-B2A4-DD6AA4DA30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  <ds:schemaRef ds:uri="585efcc2-5d44-4877-803a-148066f78dff"/>
  </ds:schemaRefs>
</ds:datastoreItem>
</file>

<file path=customXml/itemProps4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mmalachowska</cp:lastModifiedBy>
  <cp:revision>2</cp:revision>
  <cp:lastPrinted>2025-02-19T09:06:00Z</cp:lastPrinted>
  <dcterms:created xsi:type="dcterms:W3CDTF">2025-02-19T09:07:00Z</dcterms:created>
  <dcterms:modified xsi:type="dcterms:W3CDTF">2025-02-19T09:07:00Z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0x010100581B156CB718484C810B7F99910214E8</vt:lpwstr>
  </property>
</Properties>
</file>